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A3" w:rsidRPr="00BF053E" w:rsidRDefault="00C54EA3" w:rsidP="00D55D7B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Отдел образования, спорта и туризма администрации Октябрьского района г. Гродно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«Учебно-методический кабинет Октябрьского района г. Гродно»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D7B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І этап республиканской олимпиады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по учебным предметам «Русский язык» и «Русская литература»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>(20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20</w:t>
      </w:r>
      <w:r w:rsidRPr="00BF053E">
        <w:rPr>
          <w:rFonts w:ascii="Times New Roman" w:hAnsi="Times New Roman" w:cs="Times New Roman"/>
          <w:b/>
          <w:sz w:val="28"/>
          <w:szCs w:val="28"/>
        </w:rPr>
        <w:t>/202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1</w:t>
      </w:r>
      <w:r w:rsidRPr="00BF053E"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A3" w:rsidRDefault="00D55D7B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F053E">
        <w:rPr>
          <w:rFonts w:ascii="Times New Roman" w:hAnsi="Times New Roman" w:cs="Times New Roman"/>
          <w:b/>
          <w:sz w:val="28"/>
          <w:szCs w:val="28"/>
        </w:rPr>
        <w:t>омплексная работа</w:t>
      </w:r>
    </w:p>
    <w:p w:rsidR="00C5237A" w:rsidRDefault="00C5237A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37A" w:rsidRPr="009F1B36" w:rsidRDefault="00C5237A" w:rsidP="00C523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185A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2B5AE6" w:rsidRPr="00BF053E" w:rsidRDefault="002B5AE6" w:rsidP="002B5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3DAF" w:rsidRPr="00BF053E" w:rsidRDefault="00FA3DAF" w:rsidP="00FA3DA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i/>
          <w:sz w:val="28"/>
          <w:szCs w:val="28"/>
        </w:rPr>
        <w:t>Максимальный балл – 50.</w:t>
      </w:r>
    </w:p>
    <w:p w:rsidR="00FA3DAF" w:rsidRPr="00BF053E" w:rsidRDefault="00FA3DAF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2B5AE6" w:rsidRPr="00BF053E" w:rsidRDefault="00E665FB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– 0,5 балла.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С</w:t>
      </w:r>
      <w:r w:rsidRPr="00BF053E">
        <w:rPr>
          <w:rFonts w:ascii="Times New Roman" w:hAnsi="Times New Roman" w:cs="Times New Roman"/>
          <w:sz w:val="28"/>
          <w:szCs w:val="28"/>
        </w:rPr>
        <w:t>бежать – [з]; бро</w:t>
      </w:r>
      <w:r w:rsidRPr="00BF053E">
        <w:rPr>
          <w:rFonts w:ascii="Times New Roman" w:hAnsi="Times New Roman" w:cs="Times New Roman"/>
          <w:i/>
          <w:sz w:val="28"/>
          <w:szCs w:val="28"/>
        </w:rPr>
        <w:t>ш</w:t>
      </w:r>
      <w:r w:rsidRPr="00BF053E">
        <w:rPr>
          <w:rFonts w:ascii="Times New Roman" w:hAnsi="Times New Roman" w:cs="Times New Roman"/>
          <w:sz w:val="28"/>
          <w:szCs w:val="28"/>
        </w:rPr>
        <w:t>юра – [ш]; по</w:t>
      </w:r>
      <w:r w:rsidRPr="00BF053E">
        <w:rPr>
          <w:rFonts w:ascii="Times New Roman" w:hAnsi="Times New Roman" w:cs="Times New Roman"/>
          <w:i/>
          <w:sz w:val="28"/>
          <w:szCs w:val="28"/>
        </w:rPr>
        <w:t>д</w:t>
      </w:r>
      <w:r w:rsidRPr="00BF053E">
        <w:rPr>
          <w:rFonts w:ascii="Times New Roman" w:hAnsi="Times New Roman" w:cs="Times New Roman"/>
          <w:sz w:val="28"/>
          <w:szCs w:val="28"/>
        </w:rPr>
        <w:t>станц</w:t>
      </w:r>
      <w:r w:rsidRPr="00BF053E">
        <w:rPr>
          <w:rFonts w:ascii="Times New Roman" w:hAnsi="Times New Roman" w:cs="Times New Roman"/>
          <w:i/>
          <w:sz w:val="28"/>
          <w:szCs w:val="28"/>
        </w:rPr>
        <w:t>и</w:t>
      </w:r>
      <w:r w:rsidRPr="00BF053E">
        <w:rPr>
          <w:rFonts w:ascii="Times New Roman" w:hAnsi="Times New Roman" w:cs="Times New Roman"/>
          <w:sz w:val="28"/>
          <w:szCs w:val="28"/>
        </w:rPr>
        <w:t>я – [т], [ы]; ср</w:t>
      </w:r>
      <w:r w:rsidRPr="00BF053E">
        <w:rPr>
          <w:rFonts w:ascii="Times New Roman" w:hAnsi="Times New Roman" w:cs="Times New Roman"/>
          <w:i/>
          <w:sz w:val="28"/>
          <w:szCs w:val="28"/>
        </w:rPr>
        <w:t>е</w:t>
      </w:r>
      <w:r w:rsidRPr="00BF053E">
        <w:rPr>
          <w:rFonts w:ascii="Times New Roman" w:hAnsi="Times New Roman" w:cs="Times New Roman"/>
          <w:sz w:val="28"/>
          <w:szCs w:val="28"/>
        </w:rPr>
        <w:t>дства – [э]; насте</w:t>
      </w:r>
      <w:r w:rsidRPr="00BF053E">
        <w:rPr>
          <w:rFonts w:ascii="Times New Roman" w:hAnsi="Times New Roman" w:cs="Times New Roman"/>
          <w:i/>
          <w:sz w:val="28"/>
          <w:szCs w:val="28"/>
        </w:rPr>
        <w:t>жь</w:t>
      </w:r>
      <w:r w:rsidRPr="00BF053E">
        <w:rPr>
          <w:rFonts w:ascii="Times New Roman" w:hAnsi="Times New Roman" w:cs="Times New Roman"/>
          <w:sz w:val="28"/>
          <w:szCs w:val="28"/>
        </w:rPr>
        <w:t xml:space="preserve"> – [ш]</w:t>
      </w:r>
      <w:r w:rsidR="00DA1A97" w:rsidRPr="00BF053E">
        <w:rPr>
          <w:rFonts w:ascii="Times New Roman" w:hAnsi="Times New Roman" w:cs="Times New Roman"/>
          <w:sz w:val="28"/>
          <w:szCs w:val="28"/>
        </w:rPr>
        <w:t>.</w:t>
      </w:r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65A98" w:rsidRDefault="00E665FB" w:rsidP="00E665F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каждое правильно записанное слово с орфограммой  – 0,25 балла</w:t>
      </w:r>
      <w:r w:rsidR="00265A98">
        <w:rPr>
          <w:rFonts w:ascii="Times New Roman" w:hAnsi="Times New Roman" w:cs="Times New Roman"/>
          <w:i/>
          <w:sz w:val="28"/>
          <w:szCs w:val="28"/>
        </w:rPr>
        <w:t>;</w:t>
      </w:r>
    </w:p>
    <w:p w:rsidR="00E665FB" w:rsidRPr="00BF053E" w:rsidRDefault="00265A98" w:rsidP="00265A9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правильный морфемный разбор каждого слова –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0,75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за 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аждую ошибку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при произведении морфемного разбора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необходимо отнимать по 0,25 балла от количества баллов за данное слов</w:t>
      </w:r>
      <w:r w:rsidR="001B21B7">
        <w:rPr>
          <w:rFonts w:ascii="Times New Roman" w:hAnsi="Times New Roman" w:cs="Times New Roman"/>
          <w:i/>
          <w:sz w:val="28"/>
          <w:szCs w:val="28"/>
        </w:rPr>
        <w:t>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, т.е. от 0,75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).  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B65883" wp14:editId="646E86AF">
            <wp:extent cx="4180114" cy="1259338"/>
            <wp:effectExtent l="0" t="0" r="0" b="0"/>
            <wp:docPr id="5" name="Рисунок 5" descr="Z:\Полуйчик О.Г\0. ПОЧТА\11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олуйчик О.Г\0. ПОЧТА\1111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2" t="35309" r="5758" b="35062"/>
                    <a:stretch/>
                  </pic:blipFill>
                  <pic:spPr bwMode="auto">
                    <a:xfrm>
                      <a:off x="0" y="0"/>
                      <a:ext cx="4237321" cy="127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</w:t>
      </w:r>
    </w:p>
    <w:p w:rsidR="00DA1A9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восстановленный гла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гол </w:t>
      </w:r>
      <w:r w:rsidR="00EF61F6" w:rsidRPr="00BF053E">
        <w:rPr>
          <w:rFonts w:ascii="Times New Roman" w:hAnsi="Times New Roman" w:cs="Times New Roman"/>
          <w:i/>
          <w:sz w:val="28"/>
          <w:szCs w:val="28"/>
        </w:rPr>
        <w:t>во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фразеологизме – 0,5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правильно указанное спряжение </w:t>
      </w:r>
      <w:r w:rsidR="00EF61F6">
        <w:rPr>
          <w:rFonts w:ascii="Times New Roman" w:hAnsi="Times New Roman" w:cs="Times New Roman"/>
          <w:i/>
          <w:sz w:val="28"/>
          <w:szCs w:val="28"/>
        </w:rPr>
        <w:t xml:space="preserve">глагола </w:t>
      </w:r>
      <w:r w:rsidRPr="00BF053E">
        <w:rPr>
          <w:rFonts w:ascii="Times New Roman" w:hAnsi="Times New Roman" w:cs="Times New Roman"/>
          <w:i/>
          <w:sz w:val="28"/>
          <w:szCs w:val="28"/>
        </w:rPr>
        <w:t>– 0,25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Верёвки вить (І спр.); лежать на боку (ІІ спр.); вертеть хвостом (ІІ спр.); души не чаять (І спр.); не видеть дальше своего носа (ІІ спр.); собак гонять (ІІ спр.).</w:t>
      </w:r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1362F7" w:rsidRPr="00BF053E" w:rsidRDefault="001362F7" w:rsidP="001362F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 каждое правильно выбранное </w:t>
      </w:r>
      <w:r w:rsidR="00947249">
        <w:rPr>
          <w:rFonts w:ascii="Times New Roman" w:hAnsi="Times New Roman" w:cs="Times New Roman"/>
          <w:i/>
          <w:sz w:val="28"/>
          <w:szCs w:val="28"/>
        </w:rPr>
        <w:t xml:space="preserve">«лишнее» </w:t>
      </w:r>
      <w:r w:rsidRPr="00BF053E">
        <w:rPr>
          <w:rFonts w:ascii="Times New Roman" w:hAnsi="Times New Roman" w:cs="Times New Roman"/>
          <w:i/>
          <w:sz w:val="28"/>
          <w:szCs w:val="28"/>
        </w:rPr>
        <w:t>слово – 0,5 балла;</w:t>
      </w:r>
    </w:p>
    <w:p w:rsidR="001362F7" w:rsidRPr="00BF053E" w:rsidRDefault="001362F7" w:rsidP="001362F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объяснение – 0,5 балла;</w:t>
      </w:r>
    </w:p>
    <w:p w:rsidR="00A4433A" w:rsidRPr="00A4433A" w:rsidRDefault="001362F7" w:rsidP="001362F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4433A">
        <w:rPr>
          <w:rFonts w:ascii="Times New Roman" w:hAnsi="Times New Roman" w:cs="Times New Roman"/>
          <w:spacing w:val="-2"/>
          <w:sz w:val="28"/>
          <w:szCs w:val="28"/>
        </w:rPr>
        <w:t>1) холодина</w:t>
      </w:r>
      <w:r w:rsidR="00A4433A"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 – существительное </w:t>
      </w:r>
      <w:r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женского рода, остальные </w:t>
      </w:r>
      <w:r w:rsidR="00A4433A"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– </w:t>
      </w:r>
      <w:r w:rsidRPr="00A4433A">
        <w:rPr>
          <w:rFonts w:ascii="Times New Roman" w:hAnsi="Times New Roman" w:cs="Times New Roman"/>
          <w:spacing w:val="-2"/>
          <w:sz w:val="28"/>
          <w:szCs w:val="28"/>
        </w:rPr>
        <w:t>среднего рода;</w:t>
      </w:r>
    </w:p>
    <w:p w:rsidR="001362F7" w:rsidRPr="00BF053E" w:rsidRDefault="001362F7" w:rsidP="00136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2) какаду </w:t>
      </w:r>
      <w:r w:rsidR="00A4433A">
        <w:rPr>
          <w:rFonts w:ascii="Times New Roman" w:hAnsi="Times New Roman" w:cs="Times New Roman"/>
          <w:sz w:val="28"/>
          <w:szCs w:val="28"/>
        </w:rPr>
        <w:t xml:space="preserve">– </w:t>
      </w:r>
      <w:r w:rsidR="00A4433A" w:rsidRPr="00BF053E">
        <w:rPr>
          <w:rFonts w:ascii="Times New Roman" w:hAnsi="Times New Roman" w:cs="Times New Roman"/>
          <w:sz w:val="28"/>
          <w:szCs w:val="28"/>
        </w:rPr>
        <w:t>существительн</w:t>
      </w:r>
      <w:r w:rsidR="00A4433A">
        <w:rPr>
          <w:rFonts w:ascii="Times New Roman" w:hAnsi="Times New Roman" w:cs="Times New Roman"/>
          <w:sz w:val="28"/>
          <w:szCs w:val="28"/>
        </w:rPr>
        <w:t>ое</w:t>
      </w:r>
      <w:r w:rsidR="00A4433A"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</w:rPr>
        <w:t xml:space="preserve">мужского рода, остальные </w:t>
      </w:r>
      <w:r w:rsidR="00A4433A">
        <w:rPr>
          <w:rFonts w:ascii="Times New Roman" w:hAnsi="Times New Roman" w:cs="Times New Roman"/>
          <w:sz w:val="28"/>
          <w:szCs w:val="28"/>
        </w:rPr>
        <w:t xml:space="preserve">– </w:t>
      </w:r>
      <w:r w:rsidRPr="00BF053E">
        <w:rPr>
          <w:rFonts w:ascii="Times New Roman" w:hAnsi="Times New Roman" w:cs="Times New Roman"/>
          <w:sz w:val="28"/>
          <w:szCs w:val="28"/>
        </w:rPr>
        <w:t>женского рода;</w:t>
      </w:r>
    </w:p>
    <w:p w:rsidR="001362F7" w:rsidRPr="00A4433A" w:rsidRDefault="001362F7" w:rsidP="001362F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3) мыслишка </w:t>
      </w:r>
      <w:r w:rsidR="00A4433A"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– существительное </w:t>
      </w:r>
      <w:r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женского рода, остальные </w:t>
      </w:r>
      <w:r w:rsidR="00A4433A" w:rsidRPr="00A4433A">
        <w:rPr>
          <w:rFonts w:ascii="Times New Roman" w:hAnsi="Times New Roman" w:cs="Times New Roman"/>
          <w:spacing w:val="-2"/>
          <w:sz w:val="28"/>
          <w:szCs w:val="28"/>
        </w:rPr>
        <w:t xml:space="preserve">– </w:t>
      </w:r>
      <w:r w:rsidRPr="00A4433A">
        <w:rPr>
          <w:rFonts w:ascii="Times New Roman" w:hAnsi="Times New Roman" w:cs="Times New Roman"/>
          <w:spacing w:val="-2"/>
          <w:sz w:val="28"/>
          <w:szCs w:val="28"/>
        </w:rPr>
        <w:t>общего рода.</w:t>
      </w:r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DA1A97" w:rsidRPr="00BF053E" w:rsidRDefault="00DA1A97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указанный падеж – 0,25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DA1A97" w:rsidRPr="00BF053E" w:rsidRDefault="002E0D10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 правильно с</w:t>
      </w:r>
      <w:r w:rsidR="00BD1EFE">
        <w:rPr>
          <w:rFonts w:ascii="Times New Roman" w:hAnsi="Times New Roman" w:cs="Times New Roman"/>
          <w:i/>
          <w:sz w:val="28"/>
          <w:szCs w:val="28"/>
        </w:rPr>
        <w:t>оставленное словосочетание – 0,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Вопреки </w:t>
      </w:r>
      <w:r w:rsidR="002719A7" w:rsidRPr="00BF053E">
        <w:rPr>
          <w:rFonts w:ascii="Times New Roman" w:hAnsi="Times New Roman" w:cs="Times New Roman"/>
          <w:sz w:val="28"/>
          <w:szCs w:val="28"/>
        </w:rPr>
        <w:t>– с дательным падежом (прийти вопреки желанию);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под – с винительным и творительным падежами (попасть под дождь, стоять под крышей);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с – с родительным, винительным и творительным падежами (убрать</w:t>
      </w:r>
      <w:r w:rsidR="00497D9D" w:rsidRPr="00497D9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053E">
        <w:rPr>
          <w:rFonts w:ascii="Times New Roman" w:hAnsi="Times New Roman" w:cs="Times New Roman"/>
          <w:sz w:val="28"/>
          <w:szCs w:val="28"/>
        </w:rPr>
        <w:t xml:space="preserve"> с полки, величиной с орех, познакомиться с произведением).</w:t>
      </w:r>
    </w:p>
    <w:p w:rsidR="008530FC" w:rsidRPr="00BF053E" w:rsidRDefault="008530FC" w:rsidP="008530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Если при записи ответов допущено нарушение языковых норм,                          то от общего балла за выполненное задание снимается по 0,25 балла                          за каждую ошибку.</w:t>
      </w:r>
    </w:p>
    <w:p w:rsidR="001738B4" w:rsidRPr="00BF053E" w:rsidRDefault="001738B4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по составу грамматической основы – 0,5 балла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 (если предложение односоставное,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то за указ</w:t>
      </w:r>
      <w:r w:rsidR="008950BF">
        <w:rPr>
          <w:rFonts w:ascii="Times New Roman" w:hAnsi="Times New Roman" w:cs="Times New Roman"/>
          <w:i/>
          <w:sz w:val="28"/>
          <w:szCs w:val="28"/>
        </w:rPr>
        <w:t>ание данной характеристики – 0,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25 балла,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типа – 0,25 балла)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о полноте строения –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0,5 балла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1738B4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 правильный разбор по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членам предложения – 0,5 балла</w:t>
      </w:r>
      <w:r w:rsidR="000D115E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(частичные балы при наличии ошибки в разборе за данную позицию                            не начисляются)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1. Двусоставное, полное: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Сколько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было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книг</w:t>
      </w:r>
      <w:r w:rsidRPr="00BF053E">
        <w:rPr>
          <w:rFonts w:ascii="Times New Roman" w:hAnsi="Times New Roman" w:cs="Times New Roman"/>
          <w:sz w:val="28"/>
          <w:szCs w:val="28"/>
        </w:rPr>
        <w:t>!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2. Односоставное (безличное), полное: </w:t>
      </w:r>
      <w:r w:rsidRPr="00BF053E">
        <w:rPr>
          <w:rFonts w:ascii="Times New Roman" w:hAnsi="Times New Roman" w:cs="Times New Roman"/>
          <w:sz w:val="28"/>
          <w:szCs w:val="28"/>
          <w:u w:val="dash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надо прочитать</w:t>
      </w:r>
      <w:r w:rsidRPr="00BF053E">
        <w:rPr>
          <w:rFonts w:ascii="Times New Roman" w:hAnsi="Times New Roman" w:cs="Times New Roman"/>
          <w:sz w:val="28"/>
          <w:szCs w:val="28"/>
        </w:rPr>
        <w:t>?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3. Односоставное (назывное), полное: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Сколько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wave"/>
        </w:rPr>
        <w:t>разных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книг</w:t>
      </w:r>
      <w:r w:rsidRPr="00BF053E">
        <w:rPr>
          <w:rFonts w:ascii="Times New Roman" w:hAnsi="Times New Roman" w:cs="Times New Roman"/>
          <w:sz w:val="28"/>
          <w:szCs w:val="28"/>
        </w:rPr>
        <w:t>!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4,5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177A4E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правильно заполнений пропуск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(пункт правила или пример)  – 0,75 </w:t>
      </w:r>
      <w:r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738B4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 w:rsidR="00A25AEE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 w:rsidR="00894E0E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</w:p>
    <w:p w:rsidR="008D1E48" w:rsidRPr="00BF053E" w:rsidRDefault="008D1E48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Примерные варианты ответов.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Конструкции со словом как обособляются: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1) когда союз как вводит сравнительный оборот: </w:t>
      </w:r>
      <w:r w:rsidRPr="00894E0E">
        <w:rPr>
          <w:rFonts w:ascii="Times New Roman" w:hAnsi="Times New Roman" w:cs="Times New Roman"/>
          <w:sz w:val="28"/>
          <w:szCs w:val="28"/>
          <w:u w:val="dotted"/>
        </w:rPr>
        <w:t xml:space="preserve">Сын </w:t>
      </w:r>
      <w:r w:rsidRPr="00BF053E">
        <w:rPr>
          <w:rFonts w:ascii="Times New Roman" w:hAnsi="Times New Roman" w:cs="Times New Roman"/>
          <w:sz w:val="28"/>
          <w:szCs w:val="28"/>
          <w:u w:val="dotted"/>
        </w:rPr>
        <w:t>шагал широко, как отец;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2) после указательных слов так, такой: Здесь так хорошо, как дома;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3) в сочетаниях как обычно, как всегда, как нарочно, как известно, как исключение, как прежде, как сейчас, как теперь и др.</w:t>
      </w:r>
      <w:r w:rsidRPr="00BF053E">
        <w:rPr>
          <w:rFonts w:ascii="Times New Roman" w:hAnsi="Times New Roman" w:cs="Times New Roman"/>
          <w:sz w:val="28"/>
          <w:szCs w:val="28"/>
        </w:rPr>
        <w:t>: Детство, как известно, проходит;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4) в приложениях со значением причины: Вале, как старосте класса, придётся отвечать за дежурство;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5) </w:t>
      </w:r>
      <w:r w:rsidRPr="00BF053E">
        <w:rPr>
          <w:rFonts w:ascii="Times New Roman" w:hAnsi="Times New Roman" w:cs="Times New Roman"/>
          <w:sz w:val="28"/>
          <w:szCs w:val="28"/>
          <w:u w:val="dotted"/>
        </w:rPr>
        <w:t>в оборотах, начинающихся с как и: Я, как и ты, хочу разобраться в правиле.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lastRenderedPageBreak/>
        <w:t>Задание 8.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Максимальный балл за задание – 5. </w:t>
      </w:r>
    </w:p>
    <w:p w:rsidR="00840A5F" w:rsidRPr="00BF053E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Задание оценивается в зависимости от полноты и грамотности ответа в соответствии с критериями оценивания, представленными в таблице. </w:t>
      </w:r>
    </w:p>
    <w:p w:rsidR="002B5AE6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Балл за выполнение этого задания считается следующим образом: необходимо сложить балл за содержание и речевое оформление с баллом за грамотность, разделить полученную сумму баллов на два. Например: учащийся за содержание и речевое оформление получил 4 балла, за грамотность – 1 балл. Балл за выполнение данного задания составит 2,5 балла: (4+1):2= 2,5. </w:t>
      </w:r>
    </w:p>
    <w:p w:rsidR="00497D9D" w:rsidRPr="00497D9D" w:rsidRDefault="00497D9D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4"/>
          <w:szCs w:val="18"/>
          <w:lang w:val="en-US"/>
        </w:rPr>
      </w:pPr>
    </w:p>
    <w:tbl>
      <w:tblPr>
        <w:tblStyle w:val="a4"/>
        <w:tblW w:w="9654" w:type="dxa"/>
        <w:tblInd w:w="108" w:type="dxa"/>
        <w:tblLook w:val="04A0" w:firstRow="1" w:lastRow="0" w:firstColumn="1" w:lastColumn="0" w:noHBand="0" w:noVBand="1"/>
      </w:tblPr>
      <w:tblGrid>
        <w:gridCol w:w="741"/>
        <w:gridCol w:w="3806"/>
        <w:gridCol w:w="3533"/>
        <w:gridCol w:w="1574"/>
      </w:tblGrid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Речевое оформление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ind w:left="-108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Грамотность</w:t>
            </w: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 ответе полностью раскрыта тема, соблюдается последова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тельность развития мысли, выдерживаются смысловая цельность в развертывании основной мысли, смысловая связь предложений.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отличается богатством словаря и точностью, логичностью, уместностью, выразительностью,  единством их использования языковых средств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0/0, 0/1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раскрывается тема, </w:t>
            </w:r>
            <w:r w:rsidRPr="0001214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выдерживаются общая смысловая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цельность в развертывании основной мысли и смысловая </w:t>
            </w:r>
            <w:r w:rsidRPr="0001214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связь предложений. Допускается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1 недочёт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в целом отличается разнообразием используемых языковых средств, точностью словоупотребления, вырази-тельностью. Допускается 1 речевой недочёт.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0/2, 1/0, 1/1, 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1 граммати-ческая ошибка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 ответе частично раскрыта тема, смысловая связь предложений и 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ность в развитии основной мысли в единичных случаях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2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0121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Ответу присуща определённая бедность словаря и однотипность синтаксических конструкций.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2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0/3, 1/2, 2/0, 2/1,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2 граммати-ческие ошибки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 ответе частично раскрывается тема, смысловая связь предложений и 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ность в развитии основной мысли в ряде случаев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характеризуется бедностью словаря, однотипностью конструкций.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3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0/4, 1/3, 2/2, 3/0, 3/1, 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3 граммати-ческие ошибки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не соответствует теме, или тема не раскрыта, нарушены смысловая связь предложений и 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 в развитии основной мысли. Допущено 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отличается бедностью словаря, короткими однотипными конструкциями. Допущено более 3-х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0/5, 1/4 2/3, 3/2, 4/1,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4-5 граммати-ческих ошибок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  <w:vMerge w:val="restart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выполнена формально или не выполнена вовсе. 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Работа отличается бедностью словаря, содержит краткий односложный ответ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6 и более  ошибок</w:t>
            </w:r>
          </w:p>
        </w:tc>
      </w:tr>
      <w:tr w:rsidR="002B5AE6" w:rsidRPr="00012146" w:rsidTr="002B5AE6">
        <w:tc>
          <w:tcPr>
            <w:tcW w:w="713" w:type="dxa"/>
            <w:vMerge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1" w:type="dxa"/>
            <w:gridSpan w:val="3"/>
          </w:tcPr>
          <w:p w:rsidR="002B5AE6" w:rsidRPr="00012146" w:rsidRDefault="002B5AE6" w:rsidP="002719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не выполнена </w:t>
            </w:r>
          </w:p>
        </w:tc>
      </w:tr>
    </w:tbl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9.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5.</w:t>
      </w:r>
    </w:p>
    <w:p w:rsidR="00546F96" w:rsidRPr="00BF053E" w:rsidRDefault="00546F96" w:rsidP="00323E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(персонаж, автор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или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произведение) –  0,5 балла.</w:t>
      </w:r>
    </w:p>
    <w:p w:rsidR="00B7340E" w:rsidRPr="00BF053E" w:rsidRDefault="00546F96" w:rsidP="000121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указании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автора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записана </w:t>
      </w:r>
      <w:r w:rsidRPr="00BF053E">
        <w:rPr>
          <w:rFonts w:ascii="Times New Roman" w:hAnsi="Times New Roman" w:cs="Times New Roman"/>
          <w:i/>
          <w:sz w:val="28"/>
          <w:szCs w:val="28"/>
        </w:rPr>
        <w:t>только фамилия (фамилия и инициалы) или допущена ошибка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 (например, в отчестве)</w:t>
      </w:r>
      <w:r w:rsidRPr="00BF053E">
        <w:rPr>
          <w:rFonts w:ascii="Times New Roman" w:hAnsi="Times New Roman" w:cs="Times New Roman"/>
          <w:i/>
          <w:sz w:val="28"/>
          <w:szCs w:val="28"/>
        </w:rPr>
        <w:t>, то за данный ответ ставится 0,25 балла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, т.к. по условию задания необходимо 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полн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>ую информацию.</w:t>
      </w:r>
    </w:p>
    <w:p w:rsidR="00546F96" w:rsidRPr="00497D9D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944"/>
        <w:gridCol w:w="4945"/>
      </w:tblGrid>
      <w:tr w:rsidR="00546F96" w:rsidRPr="00BF053E" w:rsidTr="00BD3D44">
        <w:trPr>
          <w:trHeight w:val="109"/>
        </w:trPr>
        <w:tc>
          <w:tcPr>
            <w:tcW w:w="4944" w:type="dxa"/>
          </w:tcPr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«Лишний» персонаж, автор и название произведения</w:t>
            </w:r>
          </w:p>
        </w:tc>
        <w:tc>
          <w:tcPr>
            <w:tcW w:w="4945" w:type="dxa"/>
          </w:tcPr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Автор и название произведения</w:t>
            </w:r>
          </w:p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(для трёх персонажей)</w:t>
            </w:r>
          </w:p>
        </w:tc>
      </w:tr>
      <w:tr w:rsidR="00546F96" w:rsidRPr="00BF053E" w:rsidTr="00BD3D44">
        <w:trPr>
          <w:trHeight w:val="109"/>
        </w:trPr>
        <w:tc>
          <w:tcPr>
            <w:tcW w:w="4944" w:type="dxa"/>
          </w:tcPr>
          <w:p w:rsidR="00546F96" w:rsidRPr="00BF053E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Машенька Павлецкая, </w:t>
            </w:r>
          </w:p>
          <w:p w:rsidR="00B769D4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Антон Павлович Чехов </w:t>
            </w:r>
          </w:p>
          <w:p w:rsidR="00546F96" w:rsidRPr="00BF053E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«Переполох»</w:t>
            </w:r>
          </w:p>
        </w:tc>
        <w:tc>
          <w:tcPr>
            <w:tcW w:w="4945" w:type="dxa"/>
          </w:tcPr>
          <w:p w:rsidR="00B769D4" w:rsidRDefault="00546F96" w:rsidP="00F403A8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Константин Георгиевич Паустовский </w:t>
            </w:r>
          </w:p>
          <w:p w:rsidR="00546F96" w:rsidRPr="00BF053E" w:rsidRDefault="00546F96" w:rsidP="00F403A8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«Телеграмма»</w:t>
            </w:r>
          </w:p>
        </w:tc>
      </w:tr>
      <w:tr w:rsidR="00546F96" w:rsidRPr="00BF053E" w:rsidTr="00BD3D44">
        <w:trPr>
          <w:trHeight w:val="109"/>
        </w:trPr>
        <w:tc>
          <w:tcPr>
            <w:tcW w:w="4944" w:type="dxa"/>
          </w:tcPr>
          <w:p w:rsidR="00B769D4" w:rsidRPr="00B769D4" w:rsidRDefault="00546F96" w:rsidP="00535097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Алеко, </w:t>
            </w:r>
          </w:p>
          <w:p w:rsidR="00B769D4" w:rsidRDefault="00546F96" w:rsidP="00535097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Александр Сергеевич Пушкин</w:t>
            </w:r>
          </w:p>
          <w:p w:rsidR="00546F96" w:rsidRPr="00BF053E" w:rsidRDefault="00546F96" w:rsidP="00535097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 «Цыганы»</w:t>
            </w:r>
          </w:p>
        </w:tc>
        <w:tc>
          <w:tcPr>
            <w:tcW w:w="4945" w:type="dxa"/>
          </w:tcPr>
          <w:p w:rsidR="00B769D4" w:rsidRDefault="00546F96" w:rsidP="00F403A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Владимир Галактионович  Короленко </w:t>
            </w:r>
          </w:p>
          <w:p w:rsidR="00546F96" w:rsidRPr="00BF053E" w:rsidRDefault="00546F96" w:rsidP="00F403A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bookmarkStart w:id="0" w:name="_GoBack"/>
            <w:bookmarkEnd w:id="0"/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«Парадокс»</w:t>
            </w:r>
          </w:p>
        </w:tc>
      </w:tr>
    </w:tbl>
    <w:p w:rsidR="00546F96" w:rsidRPr="00BF053E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B5AE6" w:rsidRPr="008B468C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618F2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18F2" w:rsidRPr="008B468C">
        <w:rPr>
          <w:rFonts w:ascii="Times New Roman" w:hAnsi="Times New Roman" w:cs="Times New Roman"/>
          <w:i/>
          <w:sz w:val="28"/>
          <w:szCs w:val="28"/>
        </w:rPr>
        <w:t>12.</w:t>
      </w:r>
    </w:p>
    <w:p w:rsidR="002B5AE6" w:rsidRPr="00BF053E" w:rsidRDefault="00FA3DAF" w:rsidP="008B46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Критерии оценки правильных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(возможных)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ответов представлены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в таблице.</w:t>
      </w:r>
    </w:p>
    <w:p w:rsidR="002618F2" w:rsidRPr="00497D9D" w:rsidRDefault="002618F2" w:rsidP="00012146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418"/>
        <w:gridCol w:w="8363"/>
      </w:tblGrid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2618F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1. </w:t>
            </w:r>
            <w:r w:rsidR="002618F2" w:rsidRPr="00BF053E">
              <w:rPr>
                <w:sz w:val="28"/>
                <w:szCs w:val="28"/>
              </w:rPr>
              <w:t>Возможный вариант ответа: н</w:t>
            </w:r>
            <w:r w:rsidRPr="00BF053E">
              <w:rPr>
                <w:sz w:val="28"/>
                <w:szCs w:val="28"/>
                <w:lang w:eastAsia="en-US"/>
              </w:rPr>
              <w:t>аблюдение за отлётом птиц осенью, за красотой осеннего неба.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2618F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2. </w:t>
            </w:r>
            <w:r w:rsidR="002618F2" w:rsidRPr="00BF053E">
              <w:rPr>
                <w:sz w:val="28"/>
                <w:szCs w:val="28"/>
              </w:rPr>
              <w:t>Возможный вариант ответа: с</w:t>
            </w:r>
            <w:r w:rsidRPr="00BF053E">
              <w:rPr>
                <w:sz w:val="28"/>
                <w:szCs w:val="28"/>
                <w:lang w:eastAsia="en-US"/>
              </w:rPr>
              <w:t>озерцание улетающих птиц и осеннего неба настраивает на возвышенный лад, помогает отвлечься от земной суеты.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8B468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  <w:lang w:eastAsia="en-US"/>
              </w:rPr>
            </w:pPr>
            <w:r w:rsidRPr="00BF053E">
              <w:rPr>
                <w:spacing w:val="-4"/>
                <w:sz w:val="28"/>
                <w:szCs w:val="28"/>
                <w:lang w:eastAsia="en-US"/>
              </w:rPr>
              <w:t>3. Пейзажная (0,5 балла) с элементами философск</w:t>
            </w:r>
            <w:r w:rsidR="008B468C">
              <w:rPr>
                <w:spacing w:val="-4"/>
                <w:sz w:val="28"/>
                <w:szCs w:val="28"/>
                <w:lang w:eastAsia="en-US"/>
              </w:rPr>
              <w:t>ой</w:t>
            </w:r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 (0,5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8B468C" w:rsidP="008B4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 w:rsidR="007E2486" w:rsidRPr="00BF053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4. Небо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 и птицы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5. Эпитеты (0,5 балла): пустынная (0,25 балла) и привольная</w:t>
            </w:r>
            <w:r w:rsidR="00BF053E">
              <w:rPr>
                <w:sz w:val="28"/>
                <w:szCs w:val="28"/>
                <w:lang w:eastAsia="en-US"/>
              </w:rPr>
              <w:t xml:space="preserve">            </w:t>
            </w:r>
            <w:r w:rsidRPr="00BF053E">
              <w:rPr>
                <w:sz w:val="28"/>
                <w:szCs w:val="28"/>
                <w:lang w:eastAsia="en-US"/>
              </w:rPr>
              <w:t xml:space="preserve"> (0,25 балла) (высь).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6. Даль, вышина, бездна, глубина (по 0,25).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7. Метафора (0,5 балла), сравнение (0,5 балла)</w:t>
            </w:r>
            <w:r w:rsidRPr="00BF053E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8. Думы (0,5 балла), новые (0,25 балла) и светлые (0,25 балла)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AD063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9. 4, 5, 10, 11, 12 (0,25 балла</w:t>
            </w:r>
            <w:r w:rsidR="00AD0631">
              <w:rPr>
                <w:sz w:val="28"/>
                <w:szCs w:val="28"/>
                <w:lang w:eastAsia="en-US"/>
              </w:rPr>
              <w:t xml:space="preserve"> – до 2 ответов; 0,5 – 3; 0,75 – 4</w:t>
            </w:r>
            <w:r w:rsidRPr="00BF053E">
              <w:rPr>
                <w:sz w:val="28"/>
                <w:szCs w:val="28"/>
                <w:lang w:eastAsia="en-US"/>
              </w:rPr>
              <w:t>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8B468C" w:rsidP="008B468C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10. Передать восхищение небом.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11. Многоточие (0,5 балла), тире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12. Четырехстопный (0,5 балла) ямб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0,5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13. Перекрёстная </w:t>
            </w:r>
            <w:r w:rsidR="008B468C">
              <w:rPr>
                <w:sz w:val="28"/>
                <w:szCs w:val="28"/>
                <w:lang w:eastAsia="en-US"/>
              </w:rPr>
              <w:t>(</w:t>
            </w:r>
            <w:r w:rsidRPr="00BF053E">
              <w:rPr>
                <w:sz w:val="28"/>
                <w:szCs w:val="28"/>
                <w:lang w:eastAsia="en-US"/>
              </w:rPr>
              <w:t>рифмовка</w:t>
            </w:r>
            <w:r w:rsidR="008B468C">
              <w:rPr>
                <w:sz w:val="28"/>
                <w:szCs w:val="28"/>
                <w:lang w:eastAsia="en-US"/>
              </w:rPr>
              <w:t>)</w:t>
            </w:r>
            <w:r w:rsidRPr="00BF053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B24905" w:rsidRPr="008B468C" w:rsidRDefault="00B24905" w:rsidP="00FA3DAF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68C" w:rsidRPr="00BF053E" w:rsidRDefault="008B468C" w:rsidP="008B46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</w:p>
    <w:p w:rsidR="008B468C" w:rsidRPr="008B468C" w:rsidRDefault="008B468C" w:rsidP="00FA3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B468C" w:rsidRPr="008B468C" w:rsidSect="002B5AE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65E" w:rsidRDefault="0097665E" w:rsidP="00D44C00">
      <w:pPr>
        <w:spacing w:after="0" w:line="240" w:lineRule="auto"/>
      </w:pPr>
      <w:r>
        <w:separator/>
      </w:r>
    </w:p>
  </w:endnote>
  <w:endnote w:type="continuationSeparator" w:id="0">
    <w:p w:rsidR="0097665E" w:rsidRDefault="0097665E" w:rsidP="00D4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65E" w:rsidRDefault="0097665E" w:rsidP="00D44C00">
      <w:pPr>
        <w:spacing w:after="0" w:line="240" w:lineRule="auto"/>
      </w:pPr>
      <w:r>
        <w:separator/>
      </w:r>
    </w:p>
  </w:footnote>
  <w:footnote w:type="continuationSeparator" w:id="0">
    <w:p w:rsidR="0097665E" w:rsidRDefault="0097665E" w:rsidP="00D44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115946583"/>
      <w:docPartObj>
        <w:docPartGallery w:val="Page Numbers (Top of Page)"/>
        <w:docPartUnique/>
      </w:docPartObj>
    </w:sdtPr>
    <w:sdtEndPr/>
    <w:sdtContent>
      <w:p w:rsidR="002719A7" w:rsidRPr="00D44C00" w:rsidRDefault="002719A7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D44C00">
          <w:rPr>
            <w:rFonts w:ascii="Times New Roman" w:hAnsi="Times New Roman" w:cs="Times New Roman"/>
            <w:sz w:val="28"/>
          </w:rPr>
          <w:fldChar w:fldCharType="begin"/>
        </w:r>
        <w:r w:rsidRPr="00D44C00">
          <w:rPr>
            <w:rFonts w:ascii="Times New Roman" w:hAnsi="Times New Roman" w:cs="Times New Roman"/>
            <w:sz w:val="28"/>
          </w:rPr>
          <w:instrText>PAGE   \* MERGEFORMAT</w:instrText>
        </w:r>
        <w:r w:rsidRPr="00D44C00">
          <w:rPr>
            <w:rFonts w:ascii="Times New Roman" w:hAnsi="Times New Roman" w:cs="Times New Roman"/>
            <w:sz w:val="28"/>
          </w:rPr>
          <w:fldChar w:fldCharType="separate"/>
        </w:r>
        <w:r w:rsidR="00B769D4">
          <w:rPr>
            <w:rFonts w:ascii="Times New Roman" w:hAnsi="Times New Roman" w:cs="Times New Roman"/>
            <w:noProof/>
            <w:sz w:val="28"/>
          </w:rPr>
          <w:t>4</w:t>
        </w:r>
        <w:r w:rsidRPr="00D44C0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719A7" w:rsidRDefault="002719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A3"/>
    <w:rsid w:val="000011A6"/>
    <w:rsid w:val="00012146"/>
    <w:rsid w:val="0001687A"/>
    <w:rsid w:val="00033700"/>
    <w:rsid w:val="00034B98"/>
    <w:rsid w:val="0008483F"/>
    <w:rsid w:val="000C0982"/>
    <w:rsid w:val="000D115E"/>
    <w:rsid w:val="001362F7"/>
    <w:rsid w:val="0014296F"/>
    <w:rsid w:val="001435C2"/>
    <w:rsid w:val="00147999"/>
    <w:rsid w:val="001738B4"/>
    <w:rsid w:val="00177A4E"/>
    <w:rsid w:val="00185AA0"/>
    <w:rsid w:val="001A3DCB"/>
    <w:rsid w:val="001B21B7"/>
    <w:rsid w:val="001D28E0"/>
    <w:rsid w:val="001F76E5"/>
    <w:rsid w:val="0021624E"/>
    <w:rsid w:val="00225386"/>
    <w:rsid w:val="002618F2"/>
    <w:rsid w:val="00265A98"/>
    <w:rsid w:val="002719A7"/>
    <w:rsid w:val="002B2900"/>
    <w:rsid w:val="002B5AE6"/>
    <w:rsid w:val="002D6B49"/>
    <w:rsid w:val="002E0D10"/>
    <w:rsid w:val="00323E59"/>
    <w:rsid w:val="00334875"/>
    <w:rsid w:val="00363ACE"/>
    <w:rsid w:val="00364701"/>
    <w:rsid w:val="00383558"/>
    <w:rsid w:val="004008C5"/>
    <w:rsid w:val="00400CA2"/>
    <w:rsid w:val="00453DE8"/>
    <w:rsid w:val="00466EAA"/>
    <w:rsid w:val="00497D9D"/>
    <w:rsid w:val="004B5986"/>
    <w:rsid w:val="004B6813"/>
    <w:rsid w:val="004D0477"/>
    <w:rsid w:val="004E068A"/>
    <w:rsid w:val="004E3429"/>
    <w:rsid w:val="00535097"/>
    <w:rsid w:val="00546F96"/>
    <w:rsid w:val="0055080D"/>
    <w:rsid w:val="005573F1"/>
    <w:rsid w:val="005927A7"/>
    <w:rsid w:val="005A2F11"/>
    <w:rsid w:val="005A5351"/>
    <w:rsid w:val="005A77B6"/>
    <w:rsid w:val="005C17EC"/>
    <w:rsid w:val="005F562F"/>
    <w:rsid w:val="00673F9B"/>
    <w:rsid w:val="0067568F"/>
    <w:rsid w:val="00695F89"/>
    <w:rsid w:val="006C7B84"/>
    <w:rsid w:val="006D0361"/>
    <w:rsid w:val="00741D88"/>
    <w:rsid w:val="00742C70"/>
    <w:rsid w:val="007E2486"/>
    <w:rsid w:val="00840A5F"/>
    <w:rsid w:val="008420FD"/>
    <w:rsid w:val="008530FC"/>
    <w:rsid w:val="008610A8"/>
    <w:rsid w:val="00894E0E"/>
    <w:rsid w:val="008950BF"/>
    <w:rsid w:val="008A6985"/>
    <w:rsid w:val="008B468C"/>
    <w:rsid w:val="008D1E48"/>
    <w:rsid w:val="009062DD"/>
    <w:rsid w:val="009216C4"/>
    <w:rsid w:val="009402F8"/>
    <w:rsid w:val="00947249"/>
    <w:rsid w:val="00971DA9"/>
    <w:rsid w:val="0097665E"/>
    <w:rsid w:val="009B67A9"/>
    <w:rsid w:val="00A25AEE"/>
    <w:rsid w:val="00A4433A"/>
    <w:rsid w:val="00A6571F"/>
    <w:rsid w:val="00A81B24"/>
    <w:rsid w:val="00AA6963"/>
    <w:rsid w:val="00AC7250"/>
    <w:rsid w:val="00AD0631"/>
    <w:rsid w:val="00B24905"/>
    <w:rsid w:val="00B27966"/>
    <w:rsid w:val="00B7315A"/>
    <w:rsid w:val="00B7340E"/>
    <w:rsid w:val="00B769D4"/>
    <w:rsid w:val="00B87AA8"/>
    <w:rsid w:val="00BB7447"/>
    <w:rsid w:val="00BD1EFE"/>
    <w:rsid w:val="00BD2C81"/>
    <w:rsid w:val="00BD3D44"/>
    <w:rsid w:val="00BF053E"/>
    <w:rsid w:val="00C03C02"/>
    <w:rsid w:val="00C43509"/>
    <w:rsid w:val="00C5237A"/>
    <w:rsid w:val="00C52A21"/>
    <w:rsid w:val="00C54EA3"/>
    <w:rsid w:val="00C65483"/>
    <w:rsid w:val="00CB40B1"/>
    <w:rsid w:val="00D44C00"/>
    <w:rsid w:val="00D55D7B"/>
    <w:rsid w:val="00DA1A97"/>
    <w:rsid w:val="00E10FC6"/>
    <w:rsid w:val="00E27A9C"/>
    <w:rsid w:val="00E665FB"/>
    <w:rsid w:val="00E85703"/>
    <w:rsid w:val="00E92E36"/>
    <w:rsid w:val="00ED1E2B"/>
    <w:rsid w:val="00EF13F8"/>
    <w:rsid w:val="00EF61F6"/>
    <w:rsid w:val="00EF6E0D"/>
    <w:rsid w:val="00F37F80"/>
    <w:rsid w:val="00F65774"/>
    <w:rsid w:val="00F916E6"/>
    <w:rsid w:val="00FA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8</cp:revision>
  <cp:lastPrinted>2020-10-19T14:11:00Z</cp:lastPrinted>
  <dcterms:created xsi:type="dcterms:W3CDTF">2020-10-20T11:56:00Z</dcterms:created>
  <dcterms:modified xsi:type="dcterms:W3CDTF">2020-10-20T12:03:00Z</dcterms:modified>
</cp:coreProperties>
</file>